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50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952"/>
        <w:gridCol w:w="978"/>
      </w:tblGrid>
      <w:tr w:rsidR="003B5F35" w:rsidTr="003B5F35">
        <w:trPr>
          <w:trHeight w:val="288"/>
        </w:trPr>
        <w:tc>
          <w:tcPr>
            <w:tcW w:w="5036" w:type="dxa"/>
            <w:gridSpan w:val="3"/>
            <w:vAlign w:val="bottom"/>
            <w:hideMark/>
          </w:tcPr>
          <w:p w:rsidR="003B5F35" w:rsidRPr="003B5F35" w:rsidRDefault="003B5F35" w:rsidP="00C95C27">
            <w:pPr>
              <w:pStyle w:val="DefaultText"/>
              <w:jc w:val="left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3B5F3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Water </w:t>
            </w:r>
            <w:r w:rsidRPr="003B5F3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Monthly Fixed Rates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:rsidR="003B5F35" w:rsidRDefault="003B5F35" w:rsidP="00C95C27">
            <w:pPr>
              <w:pStyle w:val="DefaultText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Customers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 18-19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Meter Size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5/8”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$44.53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¾”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$44.53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1”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$44.53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½”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$74.12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2”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$109.62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6”</w:t>
            </w:r>
          </w:p>
        </w:tc>
        <w:tc>
          <w:tcPr>
            <w:tcW w:w="2930" w:type="dxa"/>
            <w:gridSpan w:val="2"/>
            <w:vAlign w:val="center"/>
            <w:hideMark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$606.62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center"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3B5F35" w:rsidRDefault="003B5F35" w:rsidP="00C95C27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Volumetric Rates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 18-19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shd w:val="clear" w:color="auto" w:fill="E7E6E6" w:themeFill="background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Single-Family Residential</w:t>
            </w:r>
          </w:p>
        </w:tc>
        <w:tc>
          <w:tcPr>
            <w:tcW w:w="2930" w:type="dxa"/>
            <w:gridSpan w:val="2"/>
            <w:shd w:val="clear" w:color="auto" w:fill="E7E6E6" w:themeFill="background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Tier Structure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Tier 1 (0-5 CCF)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$0.00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Tier 2 (6-12 CCF)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$3.99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Tier 3 (&gt;12 CCF)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$6.67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  <w:shd w:val="clear" w:color="auto" w:fill="E7E6E6" w:themeFill="background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Non-Residential</w:t>
            </w:r>
          </w:p>
        </w:tc>
        <w:tc>
          <w:tcPr>
            <w:tcW w:w="2930" w:type="dxa"/>
            <w:gridSpan w:val="2"/>
            <w:shd w:val="clear" w:color="auto" w:fill="E7E6E6" w:themeFill="background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Tier Structure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Tier 1 (0-5 CCF)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$0.00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Tier 2 (&gt;6 CCF)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pStyle w:val="DefaultTex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$4.63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shd w:val="clear" w:color="auto" w:fill="000000" w:themeFill="text1"/>
          </w:tcPr>
          <w:p w:rsidR="003B5F35" w:rsidRDefault="003B5F35" w:rsidP="003B5F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shd w:val="clear" w:color="auto" w:fill="000000" w:themeFill="text1"/>
          </w:tcPr>
          <w:p w:rsidR="003B5F35" w:rsidRDefault="003B5F35" w:rsidP="003B5F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5F35" w:rsidTr="00BE7741">
        <w:trPr>
          <w:trHeight w:val="288"/>
        </w:trPr>
        <w:tc>
          <w:tcPr>
            <w:tcW w:w="5036" w:type="dxa"/>
            <w:gridSpan w:val="3"/>
          </w:tcPr>
          <w:p w:rsidR="003B5F35" w:rsidRPr="003B5F35" w:rsidRDefault="003B5F35" w:rsidP="003B5F35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B5F35">
              <w:rPr>
                <w:rFonts w:asciiTheme="minorHAnsi" w:hAnsiTheme="minorHAnsi" w:cstheme="minorHAnsi"/>
                <w:b/>
                <w:sz w:val="36"/>
                <w:szCs w:val="36"/>
              </w:rPr>
              <w:t>Wastewater Monthly Rates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P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FY 18-19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shd w:val="clear" w:color="auto" w:fill="E7E6E6" w:themeFill="background2"/>
            <w:vAlign w:val="bottom"/>
          </w:tcPr>
          <w:p w:rsid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Single-Family Residential</w:t>
            </w:r>
          </w:p>
        </w:tc>
        <w:tc>
          <w:tcPr>
            <w:tcW w:w="2930" w:type="dxa"/>
            <w:gridSpan w:val="2"/>
            <w:shd w:val="clear" w:color="auto" w:fill="E7E6E6" w:themeFill="background2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Fixed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$71.81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shd w:val="clear" w:color="auto" w:fill="E7E6E6" w:themeFill="background2"/>
            <w:vAlign w:val="bottom"/>
          </w:tcPr>
          <w:p w:rsid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Multi-Family Residential</w:t>
            </w:r>
          </w:p>
        </w:tc>
        <w:tc>
          <w:tcPr>
            <w:tcW w:w="2930" w:type="dxa"/>
            <w:gridSpan w:val="2"/>
            <w:shd w:val="clear" w:color="auto" w:fill="E7E6E6" w:themeFill="background2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  <w:vAlign w:val="bottom"/>
          </w:tcPr>
          <w:p w:rsidR="003B5F35" w:rsidRDefault="003B5F35" w:rsidP="003B5F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Fixed (per unit)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$44.88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shd w:val="clear" w:color="auto" w:fill="E7E6E6" w:themeFill="background2"/>
            <w:vAlign w:val="bottom"/>
          </w:tcPr>
          <w:p w:rsid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Commercial</w:t>
            </w:r>
          </w:p>
        </w:tc>
        <w:tc>
          <w:tcPr>
            <w:tcW w:w="2930" w:type="dxa"/>
            <w:gridSpan w:val="2"/>
            <w:shd w:val="clear" w:color="auto" w:fill="E7E6E6" w:themeFill="background2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Fixed Charge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$54.04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shd w:val="clear" w:color="auto" w:fill="E7E6E6" w:themeFill="background2"/>
          </w:tcPr>
          <w:p w:rsid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5F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Volumetric (Per CCF of Water Billed)</w:t>
            </w:r>
          </w:p>
        </w:tc>
        <w:tc>
          <w:tcPr>
            <w:tcW w:w="1952" w:type="dxa"/>
            <w:shd w:val="clear" w:color="auto" w:fill="E7E6E6" w:themeFill="background2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E7E6E6" w:themeFill="background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Pr="003B5F35" w:rsidRDefault="003B5F35" w:rsidP="003B5F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Low Strength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$4.25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Medium Strength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$4.82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High Strength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$7.27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  <w:shd w:val="clear" w:color="auto" w:fill="E7E6E6" w:themeFill="background2"/>
            <w:vAlign w:val="bottom"/>
          </w:tcPr>
          <w:p w:rsid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Lift Station Charges</w:t>
            </w:r>
          </w:p>
        </w:tc>
        <w:tc>
          <w:tcPr>
            <w:tcW w:w="2930" w:type="dxa"/>
            <w:gridSpan w:val="2"/>
            <w:shd w:val="clear" w:color="auto" w:fill="E7E6E6" w:themeFill="background2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River Zone Charge</w:t>
            </w: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$23.34</w:t>
            </w:r>
          </w:p>
        </w:tc>
      </w:tr>
      <w:tr w:rsidR="003B5F35" w:rsidTr="003B5F35">
        <w:trPr>
          <w:trHeight w:val="288"/>
        </w:trPr>
        <w:tc>
          <w:tcPr>
            <w:tcW w:w="2106" w:type="dxa"/>
          </w:tcPr>
          <w:p w:rsidR="003B5F35" w:rsidRDefault="003B5F35" w:rsidP="003B5F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vAlign w:val="bottom"/>
          </w:tcPr>
          <w:p w:rsidR="003B5F35" w:rsidRDefault="003B5F35" w:rsidP="003B5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5F35" w:rsidRDefault="003B5F35"/>
    <w:sectPr w:rsidR="003B5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34" w:rsidRDefault="00800C34" w:rsidP="00800C34">
      <w:r>
        <w:separator/>
      </w:r>
    </w:p>
  </w:endnote>
  <w:endnote w:type="continuationSeparator" w:id="0">
    <w:p w:rsidR="00800C34" w:rsidRDefault="00800C34" w:rsidP="0080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6D" w:rsidRDefault="0041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13F" w:rsidRDefault="00800C34">
    <w:pPr>
      <w:pStyle w:val="Footer"/>
    </w:pPr>
    <w:r>
      <w:t xml:space="preserve">San Miguel Community Services District – NEW </w:t>
    </w:r>
    <w:r w:rsidR="0034213F">
      <w:t>WATER &amp; WASTEWATER RATES</w:t>
    </w:r>
  </w:p>
  <w:p w:rsidR="00800C34" w:rsidRDefault="00EC143B">
    <w:pPr>
      <w:pStyle w:val="Footer"/>
    </w:pPr>
    <w:r>
      <w:rPr>
        <w:b/>
        <w:u w:val="single"/>
      </w:rPr>
      <w:t>New Rates S</w:t>
    </w:r>
    <w:r w:rsidRPr="00EC143B">
      <w:rPr>
        <w:b/>
        <w:u w:val="single"/>
      </w:rPr>
      <w:t>tart</w:t>
    </w:r>
    <w:r>
      <w:rPr>
        <w:b/>
        <w:u w:val="single"/>
      </w:rPr>
      <w:t xml:space="preserve"> </w:t>
    </w:r>
    <w:r>
      <w:rPr>
        <w:b/>
        <w:u w:val="single"/>
      </w:rPr>
      <w:t>Date</w:t>
    </w:r>
    <w:bookmarkStart w:id="0" w:name="_GoBack"/>
    <w:bookmarkEnd w:id="0"/>
    <w:r w:rsidR="0034213F" w:rsidRPr="00EC143B">
      <w:rPr>
        <w:b/>
        <w:u w:val="single"/>
      </w:rPr>
      <w:t>:</w:t>
    </w:r>
    <w:r w:rsidR="0034213F">
      <w:t xml:space="preserve"> </w:t>
    </w:r>
    <w:r w:rsidR="00800C34">
      <w:t>Aug 16, 2018</w:t>
    </w:r>
    <w:r w:rsidR="0034213F">
      <w:t xml:space="preserve">  (Resolution 2018-19)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6D" w:rsidRDefault="0041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34" w:rsidRDefault="00800C34" w:rsidP="00800C34">
      <w:r>
        <w:separator/>
      </w:r>
    </w:p>
  </w:footnote>
  <w:footnote w:type="continuationSeparator" w:id="0">
    <w:p w:rsidR="00800C34" w:rsidRDefault="00800C34" w:rsidP="0080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6D" w:rsidRDefault="00417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6D" w:rsidRDefault="00417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6D" w:rsidRDefault="00417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5"/>
    <w:rsid w:val="0031550F"/>
    <w:rsid w:val="0034213F"/>
    <w:rsid w:val="003B5F35"/>
    <w:rsid w:val="00417D6D"/>
    <w:rsid w:val="0055335D"/>
    <w:rsid w:val="00800C34"/>
    <w:rsid w:val="00835167"/>
    <w:rsid w:val="00E0518E"/>
    <w:rsid w:val="00EC143B"/>
    <w:rsid w:val="00F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8B42"/>
  <w15:chartTrackingRefBased/>
  <w15:docId w15:val="{3852089B-C695-4D69-82B9-ED69CF69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B5F35"/>
    <w:pPr>
      <w:jc w:val="both"/>
    </w:pPr>
    <w:rPr>
      <w:rFonts w:ascii="Arial" w:hAnsi="Arial"/>
      <w:noProof/>
      <w:sz w:val="28"/>
      <w:szCs w:val="20"/>
    </w:rPr>
  </w:style>
  <w:style w:type="table" w:styleId="TableGrid">
    <w:name w:val="Table Grid"/>
    <w:basedOn w:val="TableNormal"/>
    <w:uiPriority w:val="39"/>
    <w:rsid w:val="003B5F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15DA-59AC-4F4E-9638-7A1D5D03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Parent</dc:creator>
  <cp:keywords/>
  <dc:description/>
  <cp:lastModifiedBy>Tamara Parent</cp:lastModifiedBy>
  <cp:revision>5</cp:revision>
  <cp:lastPrinted>2018-07-11T18:50:00Z</cp:lastPrinted>
  <dcterms:created xsi:type="dcterms:W3CDTF">2018-07-11T18:32:00Z</dcterms:created>
  <dcterms:modified xsi:type="dcterms:W3CDTF">2018-07-11T21:01:00Z</dcterms:modified>
</cp:coreProperties>
</file>